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71AE" w14:textId="77777777" w:rsidR="00C322B5" w:rsidRPr="00AE36D7" w:rsidRDefault="00C322B5" w:rsidP="00C322B5">
      <w:pPr>
        <w:rPr>
          <w:sz w:val="21"/>
          <w:szCs w:val="21"/>
          <w:lang w:eastAsia="zh-TW"/>
        </w:rPr>
      </w:pPr>
      <w:r w:rsidRPr="00AE36D7">
        <w:rPr>
          <w:rFonts w:hint="eastAsia"/>
          <w:sz w:val="21"/>
          <w:szCs w:val="21"/>
          <w:lang w:eastAsia="zh-TW"/>
        </w:rPr>
        <w:t>別記様式第２３（第３６条関係）</w:t>
      </w:r>
    </w:p>
    <w:p w14:paraId="6F2EF2DB" w14:textId="77777777" w:rsidR="00C322B5" w:rsidRPr="00AE36D7" w:rsidRDefault="00C322B5" w:rsidP="00C322B5">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727A2CF" w14:textId="77777777" w:rsidR="00C322B5" w:rsidRPr="00AE36D7" w:rsidRDefault="00C322B5" w:rsidP="00C322B5">
      <w:pPr>
        <w:jc w:val="right"/>
        <w:rPr>
          <w:sz w:val="21"/>
          <w:szCs w:val="21"/>
        </w:rPr>
      </w:pPr>
      <w:r w:rsidRPr="00AE36D7">
        <w:rPr>
          <w:rFonts w:hint="eastAsia"/>
          <w:sz w:val="21"/>
          <w:szCs w:val="21"/>
        </w:rPr>
        <w:t>年　　月　　日</w:t>
      </w:r>
    </w:p>
    <w:p w14:paraId="469DC4BA" w14:textId="77777777" w:rsidR="00C322B5" w:rsidRPr="00AE36D7" w:rsidRDefault="00C322B5" w:rsidP="00C322B5">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2D90F235" w14:textId="77777777" w:rsidR="00C322B5" w:rsidRPr="00AE36D7" w:rsidRDefault="00C322B5" w:rsidP="00C322B5">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2CA89E8B" w14:textId="77777777" w:rsidR="00C322B5" w:rsidRPr="00AE36D7" w:rsidRDefault="00C322B5" w:rsidP="00C322B5">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5BD6F251" w14:textId="77777777" w:rsidR="00C322B5" w:rsidRPr="00AE36D7" w:rsidRDefault="00C322B5" w:rsidP="00C322B5">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601AF3A0" w14:textId="77777777" w:rsidR="00C322B5" w:rsidRPr="00AE36D7" w:rsidRDefault="00C322B5" w:rsidP="00C322B5">
      <w:pPr>
        <w:rPr>
          <w:sz w:val="21"/>
          <w:szCs w:val="21"/>
        </w:rPr>
      </w:pPr>
    </w:p>
    <w:p w14:paraId="0501380A" w14:textId="77777777" w:rsidR="00C322B5" w:rsidRPr="00AE36D7" w:rsidRDefault="00C322B5" w:rsidP="00C322B5">
      <w:pPr>
        <w:pStyle w:val="af0"/>
        <w:rPr>
          <w:sz w:val="21"/>
          <w:szCs w:val="21"/>
        </w:rPr>
      </w:pPr>
      <w:r w:rsidRPr="00AE36D7">
        <w:rPr>
          <w:rFonts w:hint="eastAsia"/>
          <w:sz w:val="21"/>
          <w:szCs w:val="21"/>
        </w:rPr>
        <w:t>記</w:t>
      </w:r>
    </w:p>
    <w:p w14:paraId="1ACF953A" w14:textId="77777777" w:rsidR="00C322B5" w:rsidRPr="00AE36D7" w:rsidRDefault="00C322B5" w:rsidP="00C322B5">
      <w:pPr>
        <w:rPr>
          <w:sz w:val="21"/>
          <w:szCs w:val="21"/>
        </w:rPr>
      </w:pPr>
    </w:p>
    <w:p w14:paraId="289C9163" w14:textId="77777777"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1982491A" w14:textId="77777777" w:rsidR="00C322B5" w:rsidRPr="00AE36D7" w:rsidRDefault="00C322B5" w:rsidP="00C322B5">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363B1E85" w14:textId="77777777" w:rsidR="00C322B5" w:rsidRPr="00AE36D7" w:rsidRDefault="00C322B5" w:rsidP="00C322B5">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2B5611" w:rsidRPr="00AE36D7" w14:paraId="1D500F4E" w14:textId="77777777" w:rsidTr="00A4265E">
        <w:tc>
          <w:tcPr>
            <w:tcW w:w="1820" w:type="dxa"/>
          </w:tcPr>
          <w:p w14:paraId="12A972A6" w14:textId="77777777" w:rsidR="002B5611" w:rsidRPr="00AE36D7" w:rsidRDefault="002B5611" w:rsidP="00A4265E">
            <w:pPr>
              <w:jc w:val="center"/>
              <w:rPr>
                <w:rFonts w:asciiTheme="minorEastAsia" w:hAnsiTheme="minorEastAsia"/>
                <w:sz w:val="21"/>
                <w:szCs w:val="21"/>
              </w:rPr>
            </w:pPr>
            <w:bookmarkStart w:id="0" w:name="_Hlk160818827"/>
            <w:r w:rsidRPr="00AE36D7">
              <w:rPr>
                <w:rFonts w:asciiTheme="minorEastAsia" w:hAnsiTheme="minorEastAsia" w:hint="eastAsia"/>
                <w:sz w:val="21"/>
                <w:szCs w:val="21"/>
              </w:rPr>
              <w:t>区分</w:t>
            </w:r>
          </w:p>
        </w:tc>
        <w:tc>
          <w:tcPr>
            <w:tcW w:w="2160" w:type="dxa"/>
            <w:gridSpan w:val="2"/>
          </w:tcPr>
          <w:p w14:paraId="09A009D9" w14:textId="77777777" w:rsidR="002B5611" w:rsidRPr="00AE36D7" w:rsidRDefault="002B5611" w:rsidP="00A4265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5BA67E81" w14:textId="77777777" w:rsidR="002B5611" w:rsidRPr="00AE36D7" w:rsidRDefault="002B5611" w:rsidP="00A4265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2B5611" w:rsidRPr="00AE36D7" w14:paraId="243C776F" w14:textId="77777777" w:rsidTr="00A4265E">
        <w:tc>
          <w:tcPr>
            <w:tcW w:w="1820" w:type="dxa"/>
            <w:vAlign w:val="center"/>
          </w:tcPr>
          <w:p w14:paraId="2367E127"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63356963" w14:textId="77777777" w:rsidR="002B5611" w:rsidRDefault="002B5611"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318DB1A" w14:textId="77777777" w:rsidR="002B5611" w:rsidRPr="00AE36D7" w:rsidRDefault="002B5611" w:rsidP="00A4265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3B9A29A5" w14:textId="77777777" w:rsidR="002B5611" w:rsidRPr="00AE36D7" w:rsidRDefault="002B5611" w:rsidP="00A4265E">
            <w:pPr>
              <w:spacing w:line="280" w:lineRule="exact"/>
              <w:rPr>
                <w:rFonts w:asciiTheme="minorEastAsia" w:hAnsiTheme="minorEastAsia"/>
                <w:sz w:val="21"/>
                <w:szCs w:val="21"/>
              </w:rPr>
            </w:pPr>
          </w:p>
        </w:tc>
      </w:tr>
      <w:tr w:rsidR="002B5611" w:rsidRPr="00AE36D7" w14:paraId="1AC9F1EC" w14:textId="77777777" w:rsidTr="00A4265E">
        <w:tc>
          <w:tcPr>
            <w:tcW w:w="1820" w:type="dxa"/>
            <w:vAlign w:val="center"/>
          </w:tcPr>
          <w:p w14:paraId="3EBEA4A8" w14:textId="77777777" w:rsidR="002B5611" w:rsidRPr="00AE36D7" w:rsidRDefault="002B5611" w:rsidP="00A4265E">
            <w:pPr>
              <w:spacing w:line="280" w:lineRule="exact"/>
              <w:jc w:val="both"/>
              <w:rPr>
                <w:rFonts w:asciiTheme="minorEastAsia" w:hAnsiTheme="minorEastAsia"/>
                <w:sz w:val="21"/>
                <w:szCs w:val="21"/>
              </w:rPr>
            </w:pPr>
            <w:bookmarkStart w:id="1" w:name="_Hlk160626165"/>
            <w:r w:rsidRPr="00AE36D7">
              <w:rPr>
                <w:rFonts w:asciiTheme="minorEastAsia" w:hAnsiTheme="minorEastAsia" w:hint="eastAsia"/>
                <w:sz w:val="21"/>
                <w:szCs w:val="21"/>
              </w:rPr>
              <w:t>着工</w:t>
            </w:r>
          </w:p>
        </w:tc>
        <w:tc>
          <w:tcPr>
            <w:tcW w:w="760" w:type="dxa"/>
            <w:tcBorders>
              <w:right w:val="nil"/>
            </w:tcBorders>
            <w:vAlign w:val="center"/>
          </w:tcPr>
          <w:p w14:paraId="32BF97E0" w14:textId="77777777" w:rsidR="002B5611" w:rsidRDefault="002B5611"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B3233DA" w14:textId="77777777" w:rsidR="002B5611" w:rsidRPr="00AE36D7" w:rsidRDefault="002B5611"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4FFC3D56" w14:textId="77777777" w:rsidR="002B5611" w:rsidRPr="00AE36D7" w:rsidRDefault="002B5611" w:rsidP="00A4265E">
            <w:pPr>
              <w:spacing w:line="280" w:lineRule="exact"/>
              <w:rPr>
                <w:rFonts w:asciiTheme="minorEastAsia" w:hAnsiTheme="minorEastAsia"/>
                <w:sz w:val="21"/>
                <w:szCs w:val="21"/>
              </w:rPr>
            </w:pPr>
          </w:p>
        </w:tc>
      </w:tr>
      <w:bookmarkEnd w:id="1"/>
      <w:tr w:rsidR="002B5611" w:rsidRPr="00AE36D7" w14:paraId="55A0ADAA" w14:textId="77777777" w:rsidTr="00A4265E">
        <w:tc>
          <w:tcPr>
            <w:tcW w:w="1820" w:type="dxa"/>
            <w:vAlign w:val="center"/>
          </w:tcPr>
          <w:p w14:paraId="5052B0DE"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0F580F17" w14:textId="77777777" w:rsidR="002B5611" w:rsidRDefault="002B5611" w:rsidP="00A4265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047A20C" w14:textId="77777777" w:rsidR="002B5611" w:rsidRPr="00AE36D7" w:rsidRDefault="002B5611"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17208525" w14:textId="77777777" w:rsidR="002B5611" w:rsidRPr="00AE36D7" w:rsidRDefault="002B5611" w:rsidP="00A4265E">
            <w:pPr>
              <w:spacing w:line="280" w:lineRule="exact"/>
              <w:rPr>
                <w:rFonts w:asciiTheme="minorEastAsia" w:hAnsiTheme="minorEastAsia"/>
                <w:sz w:val="21"/>
                <w:szCs w:val="21"/>
              </w:rPr>
            </w:pPr>
          </w:p>
        </w:tc>
      </w:tr>
      <w:tr w:rsidR="002B5611" w:rsidRPr="00AE36D7" w14:paraId="5001876B" w14:textId="77777777" w:rsidTr="00A4265E">
        <w:tc>
          <w:tcPr>
            <w:tcW w:w="1820" w:type="dxa"/>
            <w:vAlign w:val="center"/>
          </w:tcPr>
          <w:p w14:paraId="103328B4"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15AD41FB" w14:textId="77777777" w:rsidR="002B5611" w:rsidRDefault="002B5611" w:rsidP="00A4265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2C903B0" w14:textId="77777777" w:rsidR="002B5611" w:rsidRPr="00AE36D7" w:rsidRDefault="002B5611" w:rsidP="00A4265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649F580B" w14:textId="77777777" w:rsidR="002B5611" w:rsidRPr="00AE36D7" w:rsidRDefault="002B5611" w:rsidP="00A4265E">
            <w:pPr>
              <w:spacing w:line="280" w:lineRule="exact"/>
              <w:rPr>
                <w:rFonts w:asciiTheme="minorEastAsia" w:hAnsiTheme="minorEastAsia"/>
                <w:sz w:val="21"/>
                <w:szCs w:val="21"/>
              </w:rPr>
            </w:pPr>
          </w:p>
        </w:tc>
      </w:tr>
    </w:tbl>
    <w:bookmarkEnd w:id="0"/>
    <w:p w14:paraId="3FFAE313" w14:textId="69A77482"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6E613A4" w14:textId="77777777" w:rsidR="00C322B5" w:rsidRPr="00AE36D7" w:rsidRDefault="00C322B5" w:rsidP="00C322B5">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C322B5" w:rsidRPr="00AE36D7" w14:paraId="306FA6F6" w14:textId="77777777" w:rsidTr="00124B91">
        <w:trPr>
          <w:trHeight w:val="974"/>
        </w:trPr>
        <w:tc>
          <w:tcPr>
            <w:tcW w:w="8788" w:type="dxa"/>
          </w:tcPr>
          <w:p w14:paraId="138C35D9"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p w14:paraId="04FA9350" w14:textId="77777777" w:rsidR="00C322B5" w:rsidRPr="00AE36D7" w:rsidRDefault="00C322B5" w:rsidP="00124B91">
            <w:pPr>
              <w:rPr>
                <w:rFonts w:asciiTheme="minorEastAsia" w:hAnsiTheme="minorEastAsia"/>
                <w:sz w:val="21"/>
                <w:szCs w:val="21"/>
              </w:rPr>
            </w:pPr>
          </w:p>
          <w:p w14:paraId="1BF2107F" w14:textId="77777777" w:rsidR="00C322B5" w:rsidRPr="00AE36D7" w:rsidRDefault="00C322B5" w:rsidP="00124B91">
            <w:pPr>
              <w:rPr>
                <w:rFonts w:asciiTheme="minorEastAsia" w:hAnsiTheme="minorEastAsia"/>
                <w:sz w:val="21"/>
                <w:szCs w:val="21"/>
              </w:rPr>
            </w:pPr>
          </w:p>
        </w:tc>
      </w:tr>
    </w:tbl>
    <w:p w14:paraId="46650881" w14:textId="77777777"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2D040E3D" w14:textId="7E507795" w:rsidR="00C322B5"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は、前事業年度の末日（計画終了時は事業期間の末日）におけるそれぞれの部署の従業員数を記載すること。</w:t>
      </w:r>
    </w:p>
    <w:p w14:paraId="0FA2F7AE" w14:textId="77777777"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7A04868E" w14:textId="77777777" w:rsidR="00C322B5" w:rsidRPr="00AE36D7" w:rsidRDefault="00C322B5" w:rsidP="00C322B5">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C322B5" w:rsidRPr="00AE36D7" w14:paraId="5DA89210" w14:textId="77777777" w:rsidTr="00124B91">
        <w:tc>
          <w:tcPr>
            <w:tcW w:w="2216" w:type="dxa"/>
          </w:tcPr>
          <w:p w14:paraId="1AAAE635"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294E3308"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38088117"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394D184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C322B5" w:rsidRPr="00AE36D7" w14:paraId="0C7D0B39" w14:textId="77777777" w:rsidTr="00124B91">
        <w:tc>
          <w:tcPr>
            <w:tcW w:w="2216" w:type="dxa"/>
          </w:tcPr>
          <w:p w14:paraId="26F853D8"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FB54BC1"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0927ED21"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91" w:type="dxa"/>
            <w:vAlign w:val="center"/>
          </w:tcPr>
          <w:p w14:paraId="5BC0BF70"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bl>
    <w:p w14:paraId="342453E3" w14:textId="70088643"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は、前事業年度の末日（計画終了時は事業期間の末日）における特定業務施設の全従業員数を記載すること。</w:t>
      </w:r>
    </w:p>
    <w:p w14:paraId="70B2FE8F" w14:textId="77777777" w:rsidR="00C322B5" w:rsidRPr="00AE36D7" w:rsidRDefault="00C322B5" w:rsidP="00C322B5">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3"/>
        <w:gridCol w:w="1579"/>
        <w:gridCol w:w="1738"/>
        <w:gridCol w:w="1788"/>
        <w:gridCol w:w="1690"/>
        <w:gridCol w:w="1640"/>
      </w:tblGrid>
      <w:tr w:rsidR="00C322B5" w:rsidRPr="00AE36D7" w14:paraId="45D85EF6"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1DDC9EA6"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38" w:type="dxa"/>
            <w:tcBorders>
              <w:top w:val="single" w:sz="4" w:space="0" w:color="auto"/>
              <w:left w:val="single" w:sz="4" w:space="0" w:color="auto"/>
              <w:bottom w:val="single" w:sz="4" w:space="0" w:color="auto"/>
              <w:right w:val="single" w:sz="4" w:space="0" w:color="auto"/>
            </w:tcBorders>
            <w:hideMark/>
          </w:tcPr>
          <w:p w14:paraId="33BF12F5"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88" w:type="dxa"/>
            <w:tcBorders>
              <w:top w:val="single" w:sz="4" w:space="0" w:color="auto"/>
              <w:left w:val="single" w:sz="4" w:space="0" w:color="auto"/>
              <w:bottom w:val="single" w:sz="4" w:space="0" w:color="auto"/>
              <w:right w:val="single" w:sz="4" w:space="0" w:color="auto"/>
            </w:tcBorders>
            <w:hideMark/>
          </w:tcPr>
          <w:p w14:paraId="444713E0"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690" w:type="dxa"/>
            <w:tcBorders>
              <w:top w:val="single" w:sz="4" w:space="0" w:color="auto"/>
              <w:left w:val="single" w:sz="4" w:space="0" w:color="auto"/>
              <w:bottom w:val="single" w:sz="4" w:space="0" w:color="auto"/>
              <w:right w:val="single" w:sz="4" w:space="0" w:color="auto"/>
            </w:tcBorders>
            <w:hideMark/>
          </w:tcPr>
          <w:p w14:paraId="75D24E2A"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40" w:type="dxa"/>
            <w:tcBorders>
              <w:top w:val="single" w:sz="4" w:space="0" w:color="auto"/>
              <w:left w:val="single" w:sz="4" w:space="0" w:color="auto"/>
              <w:bottom w:val="single" w:sz="4" w:space="0" w:color="auto"/>
              <w:right w:val="single" w:sz="4" w:space="0" w:color="auto"/>
            </w:tcBorders>
          </w:tcPr>
          <w:p w14:paraId="200DA0A3" w14:textId="77777777" w:rsidR="00C322B5" w:rsidRPr="00AE36D7" w:rsidRDefault="00C322B5" w:rsidP="00124B91">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C322B5" w:rsidRPr="00AE36D7" w14:paraId="173847CE" w14:textId="77777777" w:rsidTr="00C93ABA">
        <w:tc>
          <w:tcPr>
            <w:tcW w:w="1812" w:type="dxa"/>
            <w:gridSpan w:val="2"/>
            <w:tcBorders>
              <w:top w:val="single" w:sz="4" w:space="0" w:color="auto"/>
              <w:left w:val="single" w:sz="4" w:space="0" w:color="auto"/>
              <w:bottom w:val="nil"/>
              <w:right w:val="single" w:sz="4" w:space="0" w:color="auto"/>
            </w:tcBorders>
            <w:hideMark/>
          </w:tcPr>
          <w:p w14:paraId="18BFE3BA"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49020AD"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84258F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45C3747"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00C16B26" w14:textId="77777777" w:rsidR="00C322B5" w:rsidRPr="00AE36D7" w:rsidRDefault="00C322B5" w:rsidP="00124B91">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r w:rsidR="00B65149" w:rsidRPr="00AE36D7" w14:paraId="78817126" w14:textId="77777777" w:rsidTr="00124B91">
        <w:tc>
          <w:tcPr>
            <w:tcW w:w="233" w:type="dxa"/>
            <w:tcBorders>
              <w:top w:val="nil"/>
              <w:left w:val="single" w:sz="4" w:space="0" w:color="auto"/>
              <w:bottom w:val="single" w:sz="4" w:space="0" w:color="auto"/>
              <w:right w:val="single" w:sz="4" w:space="0" w:color="auto"/>
            </w:tcBorders>
          </w:tcPr>
          <w:p w14:paraId="652769C0" w14:textId="77777777" w:rsidR="00C322B5" w:rsidRPr="00AE36D7" w:rsidRDefault="00C322B5" w:rsidP="00124B91">
            <w:pPr>
              <w:rPr>
                <w:rFonts w:asciiTheme="minorEastAsia" w:hAnsiTheme="minorEastAsia"/>
                <w:color w:val="000000" w:themeColor="text1"/>
                <w:sz w:val="21"/>
                <w:szCs w:val="21"/>
              </w:rPr>
            </w:pPr>
          </w:p>
        </w:tc>
        <w:tc>
          <w:tcPr>
            <w:tcW w:w="1579" w:type="dxa"/>
            <w:tcBorders>
              <w:top w:val="single" w:sz="4" w:space="0" w:color="auto"/>
              <w:left w:val="single" w:sz="4" w:space="0" w:color="auto"/>
              <w:bottom w:val="single" w:sz="4" w:space="0" w:color="auto"/>
              <w:right w:val="single" w:sz="4" w:space="0" w:color="auto"/>
            </w:tcBorders>
            <w:hideMark/>
          </w:tcPr>
          <w:p w14:paraId="3410CDC5"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3B2C6A7"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C7B9E1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D6D367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1CE7593"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36403668"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18DEBC76"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3F0C5DF"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6E3CF08"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C8A49A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4037C2FD"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7DA054A3"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58740D18"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7273F5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7B5BC7B"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20C866F"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458E42A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1DA27AB5"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0ADBEC1A"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1FD50B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5E0EBAA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61B4C4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104AB8DC"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6557FB7E"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7D4A40BA"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4A20AA5"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77F2525"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3C0E80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7A929B2D" w14:textId="77777777" w:rsidR="00C322B5" w:rsidRPr="00AE36D7" w:rsidRDefault="00C322B5" w:rsidP="00124B91">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bl>
    <w:p w14:paraId="7B57EB35" w14:textId="0011F1BA" w:rsidR="00C322B5" w:rsidRPr="00AE36D7"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報告時</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認定</w:t>
      </w:r>
      <w:r w:rsidR="00091970">
        <w:rPr>
          <w:rFonts w:asciiTheme="minorEastAsia" w:hAnsiTheme="minorEastAsia" w:hint="eastAsia"/>
          <w:color w:val="000000" w:themeColor="text1"/>
          <w:sz w:val="21"/>
          <w:szCs w:val="21"/>
        </w:rPr>
        <w:t>の</w:t>
      </w:r>
      <w:r>
        <w:rPr>
          <w:rFonts w:asciiTheme="minorEastAsia" w:hAnsiTheme="minorEastAsia" w:hint="eastAsia"/>
          <w:color w:val="000000" w:themeColor="text1"/>
          <w:sz w:val="21"/>
          <w:szCs w:val="21"/>
        </w:rPr>
        <w:t>日から前事業年度</w:t>
      </w:r>
      <w:r w:rsidRPr="00AE36D7">
        <w:rPr>
          <w:rFonts w:asciiTheme="minorEastAsia" w:hAnsiTheme="minorEastAsia" w:hint="eastAsia"/>
          <w:color w:val="000000" w:themeColor="text1"/>
          <w:sz w:val="21"/>
          <w:szCs w:val="21"/>
        </w:rPr>
        <w:t>の末日（計画終了時は事業期間の末日）まで</w:t>
      </w:r>
      <w:r>
        <w:rPr>
          <w:rFonts w:asciiTheme="minorEastAsia" w:hAnsiTheme="minorEastAsia" w:hint="eastAsia"/>
          <w:color w:val="000000" w:themeColor="text1"/>
          <w:sz w:val="21"/>
          <w:szCs w:val="21"/>
        </w:rPr>
        <w:t>、「事業供用開始日から１年間」の欄は特定業務施設を事業の用に供した日から同日以後１年を経過する日まで</w:t>
      </w:r>
      <w:r w:rsidR="008D3184">
        <w:rPr>
          <w:rFonts w:asciiTheme="minorEastAsia" w:hAnsiTheme="minorEastAsia" w:hint="eastAsia"/>
          <w:color w:val="000000" w:themeColor="text1"/>
          <w:sz w:val="21"/>
          <w:szCs w:val="21"/>
        </w:rPr>
        <w:t>の間</w:t>
      </w:r>
      <w:r w:rsidRPr="00AE36D7">
        <w:rPr>
          <w:rFonts w:asciiTheme="minorEastAsia" w:hAnsiTheme="minorEastAsia" w:hint="eastAsia"/>
          <w:color w:val="000000" w:themeColor="text1"/>
          <w:sz w:val="21"/>
          <w:szCs w:val="21"/>
        </w:rPr>
        <w:t>に増加した従業員数を記載すること。</w:t>
      </w:r>
    </w:p>
    <w:p w14:paraId="76E759AB" w14:textId="608C99BE" w:rsidR="00C322B5" w:rsidRPr="00AE36D7"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982165">
        <w:rPr>
          <w:rFonts w:asciiTheme="minorEastAsia" w:hAnsiTheme="minorEastAsia" w:hint="eastAsia"/>
          <w:color w:val="000000" w:themeColor="text1"/>
          <w:sz w:val="21"/>
          <w:szCs w:val="21"/>
        </w:rPr>
        <w:t>（３）</w:t>
      </w:r>
      <w:r w:rsidR="00982165" w:rsidRPr="00982165">
        <w:rPr>
          <w:rFonts w:asciiTheme="minorEastAsia" w:hAnsiTheme="minorEastAsia" w:hint="eastAsia"/>
          <w:color w:val="000000" w:themeColor="text1"/>
          <w:sz w:val="21"/>
          <w:szCs w:val="21"/>
        </w:rPr>
        <w:t>に定める減少した従業員数並びに</w:t>
      </w:r>
      <w:r w:rsidR="00982165">
        <w:rPr>
          <w:rFonts w:asciiTheme="minorEastAsia" w:hAnsiTheme="minorEastAsia" w:hint="eastAsia"/>
          <w:color w:val="000000" w:themeColor="text1"/>
          <w:sz w:val="21"/>
          <w:szCs w:val="21"/>
        </w:rPr>
        <w:t>（３）</w:t>
      </w:r>
      <w:r w:rsidR="00982165" w:rsidRPr="00982165">
        <w:rPr>
          <w:rFonts w:asciiTheme="minorEastAsia" w:hAnsiTheme="minorEastAsia" w:hint="eastAsia"/>
          <w:color w:val="000000" w:themeColor="text1"/>
          <w:sz w:val="21"/>
          <w:szCs w:val="21"/>
        </w:rPr>
        <w:t>に定める定年退職者及び自己都合退職者の数</w:t>
      </w:r>
      <w:r w:rsidRPr="00AE36D7">
        <w:rPr>
          <w:rFonts w:asciiTheme="minorEastAsia" w:hAnsiTheme="minorEastAsia" w:hint="eastAsia"/>
          <w:color w:val="000000" w:themeColor="text1"/>
          <w:sz w:val="21"/>
          <w:szCs w:val="21"/>
        </w:rPr>
        <w:t>のうち、最も少ない数を記載すること。</w:t>
      </w:r>
    </w:p>
    <w:p w14:paraId="2467FA6C" w14:textId="77399F0D" w:rsidR="00C322B5"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合計</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C95D31">
        <w:rPr>
          <w:rFonts w:asciiTheme="minorEastAsia" w:hAnsiTheme="minorEastAsia" w:hint="eastAsia"/>
          <w:color w:val="000000" w:themeColor="text1"/>
          <w:sz w:val="21"/>
          <w:szCs w:val="21"/>
        </w:rPr>
        <w:t>及び</w:t>
      </w:r>
      <w:r w:rsidRPr="00AE36D7">
        <w:rPr>
          <w:rFonts w:asciiTheme="minorEastAsia" w:hAnsiTheme="minorEastAsia" w:hint="eastAsia"/>
          <w:color w:val="000000" w:themeColor="text1"/>
          <w:sz w:val="21"/>
          <w:szCs w:val="21"/>
        </w:rPr>
        <w:t>特定集中地域等にある他の事業所からの転勤者数から他の事業所への転勤者数等を差し引いた人数を記載すること。</w:t>
      </w:r>
    </w:p>
    <w:p w14:paraId="43FEBA1B" w14:textId="68F5C4BD" w:rsidR="00C322B5" w:rsidRPr="00AE36D7" w:rsidRDefault="00C322B5" w:rsidP="00C322B5">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w:t>
      </w:r>
      <w:r w:rsidR="007E1181">
        <w:rPr>
          <w:rFonts w:asciiTheme="minorEastAsia" w:hAnsiTheme="minorEastAsia" w:hint="eastAsia"/>
          <w:color w:val="000000" w:themeColor="text1"/>
          <w:sz w:val="21"/>
          <w:szCs w:val="21"/>
        </w:rPr>
        <w:t>又は</w:t>
      </w:r>
      <w:r>
        <w:rPr>
          <w:rFonts w:asciiTheme="minorEastAsia" w:hAnsiTheme="minorEastAsia" w:hint="eastAsia"/>
          <w:color w:val="000000" w:themeColor="text1"/>
          <w:sz w:val="21"/>
          <w:szCs w:val="21"/>
        </w:rPr>
        <w:t>事業供用開始日から１年未経過の場合には記載することを要しない。</w:t>
      </w:r>
    </w:p>
    <w:p w14:paraId="1E36727B" w14:textId="77777777" w:rsidR="00C322B5" w:rsidRPr="00AE36D7" w:rsidRDefault="00C322B5" w:rsidP="00C322B5">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723"/>
        <w:gridCol w:w="1709"/>
        <w:gridCol w:w="1710"/>
        <w:gridCol w:w="1862"/>
        <w:gridCol w:w="1664"/>
      </w:tblGrid>
      <w:tr w:rsidR="00C322B5" w:rsidRPr="00AE36D7" w14:paraId="25078C8B"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29D295E7"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09" w:type="dxa"/>
            <w:tcBorders>
              <w:top w:val="single" w:sz="4" w:space="0" w:color="auto"/>
              <w:left w:val="single" w:sz="4" w:space="0" w:color="auto"/>
              <w:bottom w:val="single" w:sz="4" w:space="0" w:color="auto"/>
              <w:right w:val="single" w:sz="4" w:space="0" w:color="auto"/>
            </w:tcBorders>
            <w:hideMark/>
          </w:tcPr>
          <w:p w14:paraId="0ECD81C2"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10" w:type="dxa"/>
            <w:tcBorders>
              <w:top w:val="single" w:sz="4" w:space="0" w:color="auto"/>
              <w:left w:val="single" w:sz="4" w:space="0" w:color="auto"/>
              <w:bottom w:val="single" w:sz="4" w:space="0" w:color="auto"/>
              <w:right w:val="single" w:sz="4" w:space="0" w:color="auto"/>
            </w:tcBorders>
            <w:hideMark/>
          </w:tcPr>
          <w:p w14:paraId="7CF7A3D9"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862" w:type="dxa"/>
            <w:tcBorders>
              <w:top w:val="single" w:sz="4" w:space="0" w:color="auto"/>
              <w:left w:val="single" w:sz="4" w:space="0" w:color="auto"/>
              <w:bottom w:val="single" w:sz="4" w:space="0" w:color="auto"/>
              <w:right w:val="single" w:sz="4" w:space="0" w:color="auto"/>
            </w:tcBorders>
            <w:hideMark/>
          </w:tcPr>
          <w:p w14:paraId="4355BAC3"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64" w:type="dxa"/>
            <w:tcBorders>
              <w:top w:val="single" w:sz="4" w:space="0" w:color="auto"/>
              <w:left w:val="single" w:sz="4" w:space="0" w:color="auto"/>
              <w:bottom w:val="single" w:sz="4" w:space="0" w:color="auto"/>
              <w:right w:val="single" w:sz="4" w:space="0" w:color="auto"/>
            </w:tcBorders>
          </w:tcPr>
          <w:p w14:paraId="4AEA994A" w14:textId="77777777" w:rsidR="00C322B5" w:rsidRPr="00AE36D7" w:rsidRDefault="00C322B5" w:rsidP="00124B91">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C322B5" w:rsidRPr="00AE36D7" w14:paraId="0BB8751D"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2DA7701D"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B84C42E"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F66E2A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9127850"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449E65E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224F8096"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3E71885E"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48945C8"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46D60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58CE81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19B07A4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F04B3F6" w14:textId="77777777" w:rsidR="00C322B5"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4F1FC8C2" w14:textId="3908AF33" w:rsidR="00BD50E0" w:rsidRPr="00BD50E0" w:rsidRDefault="00BD50E0" w:rsidP="00BD50E0">
      <w:pPr>
        <w:ind w:leftChars="100" w:left="450" w:hangingChars="100" w:hanging="210"/>
        <w:jc w:val="both"/>
        <w:rPr>
          <w:rFonts w:asciiTheme="minorEastAsia" w:hAnsiTheme="minorEastAsia"/>
          <w:color w:val="000000" w:themeColor="text1"/>
          <w:sz w:val="21"/>
        </w:rPr>
      </w:pPr>
      <w:r w:rsidRPr="00BD50E0">
        <w:rPr>
          <w:rFonts w:asciiTheme="minorEastAsia" w:hAnsiTheme="minorEastAsia" w:hint="eastAsia"/>
          <w:color w:val="000000" w:themeColor="text1"/>
          <w:sz w:val="21"/>
        </w:rPr>
        <w:t>※「報告時」の欄は認定の日から前事業年度の末日（計画終了時は事業期間の末日）まで、「事業供用開始日から１年間」の欄は特定業務施設を事業の用に供した日から同日以後１年を経過する日までの間に減少した従業員数を記載すること。</w:t>
      </w:r>
    </w:p>
    <w:p w14:paraId="5278CA6B" w14:textId="378971F5" w:rsidR="00C322B5" w:rsidRPr="00AE36D7" w:rsidRDefault="00C322B5" w:rsidP="00C322B5">
      <w:pPr>
        <w:ind w:leftChars="100" w:left="450" w:hangingChars="100" w:hanging="210"/>
        <w:rPr>
          <w:rFonts w:asciiTheme="minorEastAsia" w:hAnsiTheme="minorEastAsia"/>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w:t>
      </w:r>
      <w:r w:rsidR="0098258E">
        <w:rPr>
          <w:rFonts w:asciiTheme="minorEastAsia" w:hAnsiTheme="minorEastAsia" w:hint="eastAsia"/>
          <w:color w:val="000000" w:themeColor="text1"/>
          <w:sz w:val="21"/>
          <w:szCs w:val="21"/>
        </w:rPr>
        <w:t>又は</w:t>
      </w:r>
      <w:r>
        <w:rPr>
          <w:rFonts w:asciiTheme="minorEastAsia" w:hAnsiTheme="minorEastAsia" w:hint="eastAsia"/>
          <w:color w:val="000000" w:themeColor="text1"/>
          <w:sz w:val="21"/>
          <w:szCs w:val="21"/>
        </w:rPr>
        <w:t>事業供用開始日から１年未経過の場合には記載することを要しない。</w:t>
      </w:r>
    </w:p>
    <w:p w14:paraId="7EFA53D8" w14:textId="77777777" w:rsidR="00C322B5" w:rsidRPr="00AE36D7" w:rsidRDefault="00C322B5" w:rsidP="00C322B5">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C322B5" w:rsidRPr="00AE36D7" w14:paraId="38F591D2" w14:textId="77777777" w:rsidTr="00124B91">
        <w:tc>
          <w:tcPr>
            <w:tcW w:w="3044" w:type="dxa"/>
          </w:tcPr>
          <w:p w14:paraId="646F71AA"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22686BB0"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1AF80C1E"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322B5" w:rsidRPr="00AE36D7" w14:paraId="19FCDE0D" w14:textId="77777777" w:rsidTr="00124B91">
        <w:tc>
          <w:tcPr>
            <w:tcW w:w="3044" w:type="dxa"/>
          </w:tcPr>
          <w:p w14:paraId="3FE80499" w14:textId="77777777" w:rsidR="00C322B5" w:rsidRPr="00AE36D7" w:rsidRDefault="00C322B5" w:rsidP="00124B91">
            <w:pPr>
              <w:rPr>
                <w:rFonts w:asciiTheme="minorEastAsia" w:hAnsiTheme="minorEastAsia"/>
                <w:sz w:val="21"/>
                <w:szCs w:val="21"/>
              </w:rPr>
            </w:pPr>
          </w:p>
        </w:tc>
        <w:tc>
          <w:tcPr>
            <w:tcW w:w="1391" w:type="dxa"/>
          </w:tcPr>
          <w:p w14:paraId="43053D38"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3B0A6CCE" w14:textId="77777777" w:rsidR="00C322B5" w:rsidRPr="00AE36D7" w:rsidRDefault="00C322B5" w:rsidP="00124B91">
            <w:pPr>
              <w:rPr>
                <w:rFonts w:asciiTheme="minorEastAsia" w:hAnsiTheme="minorEastAsia"/>
                <w:sz w:val="21"/>
                <w:szCs w:val="21"/>
              </w:rPr>
            </w:pPr>
          </w:p>
        </w:tc>
      </w:tr>
      <w:tr w:rsidR="00C322B5" w:rsidRPr="00AE36D7" w14:paraId="70AB997F" w14:textId="77777777" w:rsidTr="00124B91">
        <w:tc>
          <w:tcPr>
            <w:tcW w:w="3044" w:type="dxa"/>
          </w:tcPr>
          <w:p w14:paraId="14DF4994" w14:textId="77777777" w:rsidR="00C322B5" w:rsidRPr="00AE36D7" w:rsidRDefault="00C322B5" w:rsidP="00124B91">
            <w:pPr>
              <w:rPr>
                <w:rFonts w:asciiTheme="minorEastAsia" w:hAnsiTheme="minorEastAsia"/>
                <w:sz w:val="21"/>
                <w:szCs w:val="21"/>
              </w:rPr>
            </w:pPr>
          </w:p>
        </w:tc>
        <w:tc>
          <w:tcPr>
            <w:tcW w:w="1391" w:type="dxa"/>
          </w:tcPr>
          <w:p w14:paraId="551676B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D58DBE" w14:textId="77777777" w:rsidR="00C322B5" w:rsidRPr="00AE36D7" w:rsidRDefault="00C322B5" w:rsidP="00124B91">
            <w:pPr>
              <w:rPr>
                <w:rFonts w:asciiTheme="minorEastAsia" w:hAnsiTheme="minorEastAsia"/>
                <w:sz w:val="21"/>
                <w:szCs w:val="21"/>
              </w:rPr>
            </w:pPr>
          </w:p>
        </w:tc>
      </w:tr>
      <w:tr w:rsidR="00C322B5" w:rsidRPr="00AE36D7" w14:paraId="7A209D45" w14:textId="77777777" w:rsidTr="00124B91">
        <w:tc>
          <w:tcPr>
            <w:tcW w:w="3044" w:type="dxa"/>
          </w:tcPr>
          <w:p w14:paraId="022C976C" w14:textId="77777777" w:rsidR="00C322B5" w:rsidRPr="00AE36D7" w:rsidRDefault="00C322B5" w:rsidP="00124B91">
            <w:pPr>
              <w:rPr>
                <w:rFonts w:asciiTheme="minorEastAsia" w:hAnsiTheme="minorEastAsia"/>
                <w:sz w:val="21"/>
                <w:szCs w:val="21"/>
              </w:rPr>
            </w:pPr>
          </w:p>
        </w:tc>
        <w:tc>
          <w:tcPr>
            <w:tcW w:w="1391" w:type="dxa"/>
          </w:tcPr>
          <w:p w14:paraId="03B9CE80"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A33A3D3" w14:textId="77777777" w:rsidR="00C322B5" w:rsidRPr="00AE36D7" w:rsidRDefault="00C322B5" w:rsidP="00124B91">
            <w:pPr>
              <w:rPr>
                <w:rFonts w:asciiTheme="minorEastAsia" w:hAnsiTheme="minorEastAsia"/>
                <w:sz w:val="21"/>
                <w:szCs w:val="21"/>
              </w:rPr>
            </w:pPr>
          </w:p>
        </w:tc>
      </w:tr>
      <w:tr w:rsidR="00C322B5" w:rsidRPr="00AE36D7" w14:paraId="5CA78A36" w14:textId="77777777" w:rsidTr="00124B91">
        <w:tc>
          <w:tcPr>
            <w:tcW w:w="3044" w:type="dxa"/>
          </w:tcPr>
          <w:p w14:paraId="503E69E3" w14:textId="77777777" w:rsidR="00C322B5" w:rsidRPr="00AE36D7" w:rsidRDefault="00C322B5" w:rsidP="00124B91">
            <w:pPr>
              <w:rPr>
                <w:rFonts w:asciiTheme="minorEastAsia" w:hAnsiTheme="minorEastAsia"/>
                <w:sz w:val="21"/>
                <w:szCs w:val="21"/>
              </w:rPr>
            </w:pPr>
          </w:p>
        </w:tc>
        <w:tc>
          <w:tcPr>
            <w:tcW w:w="1391" w:type="dxa"/>
          </w:tcPr>
          <w:p w14:paraId="05710C26"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CEBC9BF" w14:textId="77777777" w:rsidR="00C322B5" w:rsidRPr="00AE36D7" w:rsidRDefault="00C322B5" w:rsidP="00124B91">
            <w:pPr>
              <w:rPr>
                <w:rFonts w:asciiTheme="minorEastAsia" w:hAnsiTheme="minorEastAsia"/>
                <w:sz w:val="21"/>
                <w:szCs w:val="21"/>
              </w:rPr>
            </w:pPr>
          </w:p>
        </w:tc>
      </w:tr>
      <w:tr w:rsidR="00C322B5" w:rsidRPr="00AE36D7" w14:paraId="21A24D17" w14:textId="77777777" w:rsidTr="00124B91">
        <w:tc>
          <w:tcPr>
            <w:tcW w:w="3044" w:type="dxa"/>
          </w:tcPr>
          <w:p w14:paraId="226E340D"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lastRenderedPageBreak/>
              <w:t>合計</w:t>
            </w:r>
          </w:p>
        </w:tc>
        <w:tc>
          <w:tcPr>
            <w:tcW w:w="1391" w:type="dxa"/>
          </w:tcPr>
          <w:p w14:paraId="78CFA8E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190232D" w14:textId="77777777" w:rsidR="00C322B5" w:rsidRPr="00AE36D7" w:rsidRDefault="00C322B5" w:rsidP="00124B91">
            <w:pPr>
              <w:rPr>
                <w:rFonts w:asciiTheme="minorEastAsia" w:hAnsiTheme="minorEastAsia"/>
                <w:sz w:val="21"/>
                <w:szCs w:val="21"/>
              </w:rPr>
            </w:pPr>
          </w:p>
        </w:tc>
      </w:tr>
    </w:tbl>
    <w:p w14:paraId="6A7439BA" w14:textId="6B838865"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0006531F">
        <w:rPr>
          <w:rFonts w:asciiTheme="minorEastAsia" w:hAnsiTheme="minorEastAsia" w:hint="eastAsia"/>
          <w:sz w:val="21"/>
          <w:szCs w:val="21"/>
        </w:rPr>
        <w:t>認定の日から</w:t>
      </w:r>
      <w:r w:rsidRPr="00AE36D7">
        <w:rPr>
          <w:rFonts w:asciiTheme="minorEastAsia" w:hAnsiTheme="minorEastAsia" w:hint="eastAsia"/>
          <w:sz w:val="21"/>
          <w:szCs w:val="21"/>
        </w:rPr>
        <w:t>前事業年度の末日（計画終了時は事業期間の末日）まで</w:t>
      </w:r>
      <w:r w:rsidR="001B11A8">
        <w:rPr>
          <w:rFonts w:asciiTheme="minorEastAsia" w:hAnsiTheme="minorEastAsia" w:hint="eastAsia"/>
          <w:sz w:val="21"/>
          <w:szCs w:val="21"/>
        </w:rPr>
        <w:t>の間</w:t>
      </w:r>
      <w:r w:rsidRPr="00AE36D7">
        <w:rPr>
          <w:rFonts w:asciiTheme="minorEastAsia" w:hAnsiTheme="minorEastAsia" w:hint="eastAsia"/>
          <w:sz w:val="21"/>
          <w:szCs w:val="21"/>
        </w:rPr>
        <w:t>に増加した従業員の職種を記載すること。</w:t>
      </w:r>
    </w:p>
    <w:p w14:paraId="07D794A0" w14:textId="46EA5BC0" w:rsidR="00C322B5" w:rsidRPr="00AE36D7" w:rsidRDefault="00C322B5" w:rsidP="00C322B5">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職業分類</w:t>
      </w:r>
      <w:r>
        <w:rPr>
          <w:rFonts w:asciiTheme="minorEastAsia" w:hAnsiTheme="minorEastAsia" w:hint="eastAsia"/>
          <w:sz w:val="21"/>
          <w:szCs w:val="21"/>
        </w:rPr>
        <w:t>」の欄</w:t>
      </w:r>
      <w:r w:rsidRPr="00AE36D7">
        <w:rPr>
          <w:rFonts w:asciiTheme="minorEastAsia" w:hAnsiTheme="minorEastAsia" w:hint="eastAsia"/>
          <w:sz w:val="21"/>
          <w:szCs w:val="21"/>
        </w:rPr>
        <w:t>は</w:t>
      </w:r>
      <w:r w:rsidR="00E85E46">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746D81DB" w14:textId="77777777" w:rsidR="00C322B5" w:rsidRPr="00AE36D7" w:rsidRDefault="00C322B5" w:rsidP="00C322B5">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C322B5" w:rsidRPr="00AE36D7" w14:paraId="38C23F7A" w14:textId="77777777" w:rsidTr="00124B91">
        <w:tc>
          <w:tcPr>
            <w:tcW w:w="2268" w:type="dxa"/>
          </w:tcPr>
          <w:p w14:paraId="281BB68E"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4A37332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42B19F7B"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33FFC6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C322B5" w:rsidRPr="00AE36D7" w14:paraId="5CAF6921" w14:textId="77777777" w:rsidTr="00124B91">
        <w:tc>
          <w:tcPr>
            <w:tcW w:w="2268" w:type="dxa"/>
          </w:tcPr>
          <w:p w14:paraId="0F09F92D"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0CA8DC43"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4516B08F"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74" w:type="dxa"/>
            <w:vAlign w:val="center"/>
          </w:tcPr>
          <w:p w14:paraId="12803CF6"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r w:rsidR="00C322B5" w:rsidRPr="00AE36D7" w14:paraId="483665A1" w14:textId="77777777" w:rsidTr="00124B91">
        <w:tc>
          <w:tcPr>
            <w:tcW w:w="2268" w:type="dxa"/>
          </w:tcPr>
          <w:p w14:paraId="506106EE"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3553C08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90E2D12"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74" w:type="dxa"/>
            <w:vAlign w:val="center"/>
          </w:tcPr>
          <w:p w14:paraId="5FE3FB8E"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bl>
    <w:p w14:paraId="69E5B2AB" w14:textId="2EE5A20A" w:rsidR="00C322B5" w:rsidRPr="00AE36D7" w:rsidRDefault="00C322B5" w:rsidP="00C322B5">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は、前事業年度の末日（計画終了時は事業期間の末日）における従業員数を記載すること。</w:t>
      </w:r>
    </w:p>
    <w:p w14:paraId="2C043A84" w14:textId="77777777"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3EF5E81D" w14:textId="79821773"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 xml:space="preserve">３　</w:t>
      </w:r>
      <w:r w:rsidR="00D22C20">
        <w:rPr>
          <w:rFonts w:asciiTheme="minorEastAsia" w:hAnsiTheme="minorEastAsia" w:hint="eastAsia"/>
          <w:sz w:val="21"/>
          <w:szCs w:val="21"/>
        </w:rPr>
        <w:t>特例</w:t>
      </w:r>
      <w:r w:rsidRPr="00AE36D7">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C322B5" w:rsidRPr="00AE36D7" w14:paraId="2F0A9296" w14:textId="77777777" w:rsidTr="00124B91">
        <w:tc>
          <w:tcPr>
            <w:tcW w:w="5386" w:type="dxa"/>
          </w:tcPr>
          <w:p w14:paraId="7AD66C6F" w14:textId="6C48B377" w:rsidR="00C322B5" w:rsidRPr="00AE36D7" w:rsidRDefault="00645538" w:rsidP="00124B91">
            <w:pPr>
              <w:jc w:val="center"/>
              <w:rPr>
                <w:rFonts w:asciiTheme="minorEastAsia" w:hAnsiTheme="minorEastAsia"/>
                <w:sz w:val="21"/>
                <w:szCs w:val="21"/>
              </w:rPr>
            </w:pPr>
            <w:r>
              <w:rPr>
                <w:rFonts w:asciiTheme="minorEastAsia" w:hAnsiTheme="minorEastAsia" w:hint="eastAsia"/>
                <w:sz w:val="21"/>
                <w:szCs w:val="21"/>
              </w:rPr>
              <w:t>特例</w:t>
            </w:r>
            <w:r w:rsidR="00C322B5" w:rsidRPr="00AE36D7">
              <w:rPr>
                <w:rFonts w:asciiTheme="minorEastAsia" w:hAnsiTheme="minorEastAsia" w:hint="eastAsia"/>
                <w:sz w:val="21"/>
                <w:szCs w:val="21"/>
              </w:rPr>
              <w:t>措置内容</w:t>
            </w:r>
          </w:p>
        </w:tc>
        <w:tc>
          <w:tcPr>
            <w:tcW w:w="3402" w:type="dxa"/>
            <w:gridSpan w:val="2"/>
            <w:tcBorders>
              <w:bottom w:val="single" w:sz="4" w:space="0" w:color="auto"/>
            </w:tcBorders>
          </w:tcPr>
          <w:p w14:paraId="0F0ADE9B"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C322B5" w:rsidRPr="00AE36D7" w14:paraId="14FF5EE5" w14:textId="77777777" w:rsidTr="00124B91">
        <w:trPr>
          <w:trHeight w:val="656"/>
        </w:trPr>
        <w:tc>
          <w:tcPr>
            <w:tcW w:w="5386" w:type="dxa"/>
          </w:tcPr>
          <w:p w14:paraId="43A659C3"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FCE5C70"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ABD2349"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r w:rsidR="00C322B5" w:rsidRPr="00AE36D7" w14:paraId="2275F112" w14:textId="77777777" w:rsidTr="00124B91">
        <w:trPr>
          <w:trHeight w:val="656"/>
        </w:trPr>
        <w:tc>
          <w:tcPr>
            <w:tcW w:w="5386" w:type="dxa"/>
          </w:tcPr>
          <w:p w14:paraId="23E83396"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1E0FC468"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5DEE851F"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r w:rsidR="00C322B5" w:rsidRPr="00AE36D7" w14:paraId="0DEFD449" w14:textId="77777777" w:rsidTr="00124B91">
        <w:trPr>
          <w:trHeight w:val="656"/>
        </w:trPr>
        <w:tc>
          <w:tcPr>
            <w:tcW w:w="5386" w:type="dxa"/>
            <w:vAlign w:val="center"/>
          </w:tcPr>
          <w:p w14:paraId="21AE0E37"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D64232E"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75A67552"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bl>
    <w:p w14:paraId="44AFB3FC" w14:textId="77777777" w:rsidR="00C322B5" w:rsidRPr="00AE36D7" w:rsidRDefault="00C322B5" w:rsidP="00C322B5">
      <w:pPr>
        <w:ind w:firstLineChars="100" w:firstLine="210"/>
        <w:rPr>
          <w:sz w:val="21"/>
          <w:szCs w:val="21"/>
        </w:rPr>
      </w:pPr>
    </w:p>
    <w:p w14:paraId="2475BE6D" w14:textId="7CA9787F" w:rsidR="00243315" w:rsidRDefault="00C322B5">
      <w:pPr>
        <w:rPr>
          <w:rFonts w:hint="eastAsia"/>
          <w:sz w:val="21"/>
          <w:szCs w:val="21"/>
        </w:rPr>
      </w:pPr>
      <w:r w:rsidRPr="00AE36D7">
        <w:rPr>
          <w:rFonts w:hint="eastAsia"/>
          <w:sz w:val="21"/>
          <w:szCs w:val="21"/>
        </w:rPr>
        <w:t>（備考）用紙の大きさは、</w:t>
      </w:r>
      <w:r>
        <w:rPr>
          <w:rFonts w:hint="eastAsia"/>
          <w:sz w:val="21"/>
          <w:szCs w:val="21"/>
        </w:rPr>
        <w:t>日本産業規格</w:t>
      </w:r>
      <w:r w:rsidRPr="00AE36D7">
        <w:rPr>
          <w:rFonts w:hint="eastAsia"/>
          <w:sz w:val="21"/>
          <w:szCs w:val="21"/>
        </w:rPr>
        <w:t>Ａ列４番とすること。</w:t>
      </w:r>
    </w:p>
    <w:sectPr w:rsidR="00243315"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43B2"/>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4.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2024-03-14T03:16:00Z</cp:lastPrinted>
  <dcterms:created xsi:type="dcterms:W3CDTF">2024-03-27T08:18:00Z</dcterms:created>
  <dcterms:modified xsi:type="dcterms:W3CDTF">2024-03-29T08:37:00Z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