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39" w:rsidRPr="00DE5ACA" w:rsidRDefault="00F14EC3" w:rsidP="00A13EF4">
      <w:pPr>
        <w:rPr>
          <w:rFonts w:asciiTheme="minorEastAsia" w:hAnsiTheme="minorEastAsia"/>
          <w:szCs w:val="21"/>
        </w:rPr>
      </w:pPr>
      <w:r w:rsidRPr="00DE5ACA">
        <w:rPr>
          <w:rFonts w:asciiTheme="minorEastAsia" w:hAnsiTheme="minorEastAsia" w:hint="eastAsia"/>
          <w:szCs w:val="21"/>
        </w:rPr>
        <w:t>（様式第３</w:t>
      </w:r>
      <w:r w:rsidR="00895E39" w:rsidRPr="00DE5ACA">
        <w:rPr>
          <w:rFonts w:asciiTheme="minorEastAsia" w:hAnsiTheme="minorEastAsia" w:hint="eastAsia"/>
          <w:szCs w:val="21"/>
        </w:rPr>
        <w:t>号）</w:t>
      </w:r>
    </w:p>
    <w:p w:rsidR="00895E39" w:rsidRPr="00DE5ACA" w:rsidRDefault="00895E39" w:rsidP="00A13EF4">
      <w:pPr>
        <w:rPr>
          <w:rFonts w:asciiTheme="minorEastAsia" w:hAnsiTheme="minorEastAsia"/>
          <w:szCs w:val="21"/>
        </w:rPr>
      </w:pPr>
    </w:p>
    <w:p w:rsidR="00895E39" w:rsidRPr="00C57DA8" w:rsidRDefault="00895E39" w:rsidP="00A13EF4">
      <w:pPr>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rsidR="00895E39" w:rsidRPr="00C57DA8" w:rsidRDefault="00895E39" w:rsidP="00A13EF4">
      <w:pPr>
        <w:rPr>
          <w:rFonts w:asciiTheme="minorEastAsia" w:hAnsiTheme="minorEastAsia"/>
          <w:b/>
          <w:szCs w:val="21"/>
        </w:rPr>
      </w:pPr>
    </w:p>
    <w:p w:rsidR="00895E39" w:rsidRPr="00C57DA8" w:rsidRDefault="00895E39" w:rsidP="00A13EF4">
      <w:pPr>
        <w:rPr>
          <w:rFonts w:asciiTheme="minorEastAsia" w:hAnsiTheme="minorEastAsia"/>
          <w:b/>
          <w:szCs w:val="21"/>
        </w:rPr>
      </w:pPr>
    </w:p>
    <w:p w:rsidR="00895E39" w:rsidRPr="00C57DA8" w:rsidRDefault="004B4911" w:rsidP="00A13EF4">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p>
    <w:p w:rsidR="00895E39" w:rsidRPr="00C57DA8" w:rsidRDefault="00895E39" w:rsidP="00A13EF4">
      <w:pPr>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rsidR="00895E39" w:rsidRPr="00C57DA8" w:rsidRDefault="00895E39" w:rsidP="00A13EF4">
      <w:pPr>
        <w:jc w:val="left"/>
        <w:rPr>
          <w:rFonts w:asciiTheme="minorEastAsia" w:hAnsiTheme="minorEastAsia"/>
          <w:szCs w:val="21"/>
        </w:rPr>
      </w:pPr>
    </w:p>
    <w:p w:rsidR="00895E39" w:rsidRPr="00C57DA8" w:rsidRDefault="00895E39" w:rsidP="00A13EF4">
      <w:pPr>
        <w:jc w:val="left"/>
        <w:rPr>
          <w:rFonts w:asciiTheme="minorEastAsia" w:hAnsiTheme="minorEastAsia"/>
          <w:szCs w:val="21"/>
        </w:rPr>
      </w:pPr>
    </w:p>
    <w:p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印</w:t>
      </w: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00F8219F">
        <w:rPr>
          <w:rFonts w:asciiTheme="minorEastAsia" w:hAnsiTheme="minorEastAsia" w:hint="eastAsia"/>
          <w:szCs w:val="21"/>
        </w:rPr>
        <w:t>令和７</w:t>
      </w:r>
      <w:r w:rsidR="00A23BF0">
        <w:rPr>
          <w:rFonts w:asciiTheme="minorEastAsia" w:hAnsiTheme="minorEastAsia" w:hint="eastAsia"/>
          <w:szCs w:val="21"/>
        </w:rPr>
        <w:t>年度宮城県産食品の海外新市場開拓業務</w:t>
      </w:r>
      <w:r w:rsidR="00D90352" w:rsidRPr="00C57DA8">
        <w:rPr>
          <w:rFonts w:asciiTheme="minorEastAsia" w:hAnsiTheme="minorEastAsia" w:hint="eastAsia"/>
          <w:szCs w:val="21"/>
        </w:rPr>
        <w:t>受託事業者としての応募に当たり</w:t>
      </w:r>
      <w:r w:rsidR="00A23BF0">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A23BF0">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rsidR="00895E39" w:rsidRPr="00F90A58" w:rsidRDefault="00895E39" w:rsidP="00A13EF4">
      <w:pPr>
        <w:rPr>
          <w:rFonts w:asciiTheme="minorEastAsia" w:hAnsiTheme="minorEastAsia"/>
          <w:szCs w:val="21"/>
        </w:rPr>
      </w:pPr>
    </w:p>
    <w:p w:rsidR="00895E39" w:rsidRPr="00C57DA8" w:rsidRDefault="00895E39" w:rsidP="00A13EF4">
      <w:pPr>
        <w:jc w:val="center"/>
        <w:rPr>
          <w:rFonts w:asciiTheme="minorEastAsia" w:hAnsiTheme="minorEastAsia"/>
          <w:szCs w:val="21"/>
        </w:rPr>
      </w:pPr>
      <w:r w:rsidRPr="00C57DA8">
        <w:rPr>
          <w:rFonts w:asciiTheme="minorEastAsia" w:hAnsiTheme="minorEastAsia" w:hint="eastAsia"/>
          <w:szCs w:val="21"/>
        </w:rPr>
        <w:t>記</w:t>
      </w:r>
    </w:p>
    <w:p w:rsidR="00A13EF4" w:rsidRPr="00A13EF4" w:rsidRDefault="00A23BF0" w:rsidP="00A13EF4">
      <w:pPr>
        <w:autoSpaceDE w:val="0"/>
        <w:autoSpaceDN w:val="0"/>
        <w:adjustRightInd w:val="0"/>
        <w:jc w:val="left"/>
        <w:rPr>
          <w:rFonts w:asciiTheme="minorEastAsia" w:hAnsiTheme="minorEastAsia" w:cs="Times New Roman"/>
          <w:spacing w:val="2"/>
          <w:szCs w:val="21"/>
        </w:rPr>
      </w:pPr>
      <w:r>
        <w:rPr>
          <w:rFonts w:asciiTheme="minorEastAsia" w:hAnsiTheme="minorEastAsia" w:cs="Times New Roman" w:hint="eastAsia"/>
          <w:spacing w:val="2"/>
          <w:szCs w:val="21"/>
        </w:rPr>
        <w:t>１　宮城県</w:t>
      </w:r>
      <w:r w:rsidR="00A13EF4" w:rsidRPr="00A13EF4">
        <w:rPr>
          <w:rFonts w:asciiTheme="minorEastAsia" w:hAnsiTheme="minorEastAsia" w:cs="Times New Roman" w:hint="eastAsia"/>
          <w:spacing w:val="2"/>
          <w:szCs w:val="21"/>
        </w:rPr>
        <w:t>内に事業所を有する法人であること。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２　仕様書で定める業務について</w:t>
      </w:r>
      <w:r w:rsidR="00A23BF0">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十分な業務遂行能力を有し</w:t>
      </w:r>
      <w:r w:rsidR="00A23BF0">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適正な執行体制を有すること。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３　企画提案参加申込者の属する地方公共団体の地方税及び消費税並びに地方消費税を滞納していない者であること。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４　地方自治法施行令（昭和22年政令第16号）第167条の４（一般競争入札の参加者の資格）の規定に該当しないこと。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 xml:space="preserve">５　民事再生法（平成11年法律第225号）に基づき再生手続き開始の申立てがなされていない者（同法に基づく再生計画認可の決定を受けた者を除く。）であること。 </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６　会社更生法（平成14年法律第154号）に基づき更正手続き開始の申立てがなされていない者（同法に基づく更正手続き開始の決定を受けた者を除く。）であること。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７　破産法（平成16年法律第75号）に基づき破産手続き開始の申立てがなされていない者（同胞に基づく破産手続き開始 の決定を受けた者を除く。）であること。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８　暴力団（暴力団員による不当な行為の防止等に関する法律（平成３年法律第77号）第２条第１項第２号の規定によるもの）</w:t>
      </w:r>
      <w:r w:rsidR="00A23BF0">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又は暴力団の構成員</w:t>
      </w:r>
      <w:r w:rsidR="00A23BF0">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暴力団の構成員でなくなった日から５年を経過しない者が経営</w:t>
      </w:r>
      <w:r w:rsidR="00A23BF0">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 xml:space="preserve">運営に関係している者でないこと。 </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９　政治団体（政治資金規正法（昭和23年法律194号）第３条の規定によるもの）でないこと。</w:t>
      </w:r>
    </w:p>
    <w:p w:rsidR="00DE5ACA" w:rsidRDefault="00A13EF4" w:rsidP="008B6C8F">
      <w:pPr>
        <w:autoSpaceDE w:val="0"/>
        <w:autoSpaceDN w:val="0"/>
        <w:adjustRightInd w:val="0"/>
        <w:ind w:left="231" w:hangingChars="100" w:hanging="231"/>
        <w:jc w:val="left"/>
        <w:rPr>
          <w:rFonts w:asciiTheme="minorEastAsia" w:hAnsiTheme="minorEastAsia"/>
        </w:rPr>
      </w:pPr>
      <w:r w:rsidRPr="00A13EF4">
        <w:rPr>
          <w:rFonts w:asciiTheme="minorEastAsia" w:hAnsiTheme="minorEastAsia" w:cs="Times New Roman" w:hint="eastAsia"/>
          <w:spacing w:val="2"/>
          <w:szCs w:val="21"/>
        </w:rPr>
        <w:t>10　宗教団体（宗教法人法（昭和26年法律第126号）第２条の規定によるもの）でないこと。</w:t>
      </w:r>
      <w:bookmarkStart w:id="0" w:name="_GoBack"/>
      <w:bookmarkEnd w:id="0"/>
    </w:p>
    <w:sectPr w:rsidR="00DE5ACA" w:rsidSect="00A13EF4">
      <w:pgSz w:w="11906" w:h="16838" w:code="9"/>
      <w:pgMar w:top="1418" w:right="1418" w:bottom="1134" w:left="1418" w:header="851" w:footer="992" w:gutter="0"/>
      <w:cols w:space="425"/>
      <w:titlePg/>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1D" w:rsidRDefault="00C6301D" w:rsidP="00A61665">
      <w:r>
        <w:separator/>
      </w:r>
    </w:p>
  </w:endnote>
  <w:endnote w:type="continuationSeparator" w:id="0">
    <w:p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1D" w:rsidRDefault="00C6301D" w:rsidP="00A61665">
      <w:r>
        <w:separator/>
      </w:r>
    </w:p>
  </w:footnote>
  <w:footnote w:type="continuationSeparator" w:id="0">
    <w:p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54B"/>
    <w:rsid w:val="000B0F05"/>
    <w:rsid w:val="000B7E8E"/>
    <w:rsid w:val="000D6388"/>
    <w:rsid w:val="000F5FE0"/>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AB"/>
    <w:rsid w:val="001E2D48"/>
    <w:rsid w:val="001E3268"/>
    <w:rsid w:val="001F060B"/>
    <w:rsid w:val="001F68B2"/>
    <w:rsid w:val="00232036"/>
    <w:rsid w:val="00235C8F"/>
    <w:rsid w:val="00240272"/>
    <w:rsid w:val="00252AF1"/>
    <w:rsid w:val="0025713C"/>
    <w:rsid w:val="002645F9"/>
    <w:rsid w:val="00267D13"/>
    <w:rsid w:val="00270E2D"/>
    <w:rsid w:val="00271A73"/>
    <w:rsid w:val="00276D7F"/>
    <w:rsid w:val="002A77CE"/>
    <w:rsid w:val="002B4C79"/>
    <w:rsid w:val="002C1919"/>
    <w:rsid w:val="002D6406"/>
    <w:rsid w:val="00310573"/>
    <w:rsid w:val="0031572C"/>
    <w:rsid w:val="00333940"/>
    <w:rsid w:val="003425B9"/>
    <w:rsid w:val="00343879"/>
    <w:rsid w:val="00354B4F"/>
    <w:rsid w:val="0036591A"/>
    <w:rsid w:val="003773FB"/>
    <w:rsid w:val="0038219C"/>
    <w:rsid w:val="00383193"/>
    <w:rsid w:val="0039405D"/>
    <w:rsid w:val="003A552A"/>
    <w:rsid w:val="003B7BF8"/>
    <w:rsid w:val="003D233D"/>
    <w:rsid w:val="003E7486"/>
    <w:rsid w:val="003E7A17"/>
    <w:rsid w:val="003F4DD0"/>
    <w:rsid w:val="00422F89"/>
    <w:rsid w:val="0042438E"/>
    <w:rsid w:val="00426219"/>
    <w:rsid w:val="00463E58"/>
    <w:rsid w:val="00473CCA"/>
    <w:rsid w:val="004827C2"/>
    <w:rsid w:val="004944E6"/>
    <w:rsid w:val="00496E1E"/>
    <w:rsid w:val="004B036D"/>
    <w:rsid w:val="004B4911"/>
    <w:rsid w:val="004B7343"/>
    <w:rsid w:val="004B7C56"/>
    <w:rsid w:val="004C5C4C"/>
    <w:rsid w:val="004D0BB9"/>
    <w:rsid w:val="004D751A"/>
    <w:rsid w:val="004E2D1F"/>
    <w:rsid w:val="004E3D5B"/>
    <w:rsid w:val="004E4010"/>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C2FEF"/>
    <w:rsid w:val="005D0D45"/>
    <w:rsid w:val="005E7845"/>
    <w:rsid w:val="005E78EE"/>
    <w:rsid w:val="005F18A4"/>
    <w:rsid w:val="005F5517"/>
    <w:rsid w:val="006138D7"/>
    <w:rsid w:val="006206C4"/>
    <w:rsid w:val="0063220F"/>
    <w:rsid w:val="006353C1"/>
    <w:rsid w:val="00661EA6"/>
    <w:rsid w:val="00664154"/>
    <w:rsid w:val="006755DB"/>
    <w:rsid w:val="00690537"/>
    <w:rsid w:val="006A0CE0"/>
    <w:rsid w:val="006A21CD"/>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4161B"/>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165C3"/>
    <w:rsid w:val="00821D3C"/>
    <w:rsid w:val="00837A42"/>
    <w:rsid w:val="00863057"/>
    <w:rsid w:val="00863883"/>
    <w:rsid w:val="0088665C"/>
    <w:rsid w:val="00895E39"/>
    <w:rsid w:val="008B6C8F"/>
    <w:rsid w:val="008C446E"/>
    <w:rsid w:val="008C67E9"/>
    <w:rsid w:val="008C7054"/>
    <w:rsid w:val="008D37D3"/>
    <w:rsid w:val="008D5583"/>
    <w:rsid w:val="008E0FBD"/>
    <w:rsid w:val="008E4B61"/>
    <w:rsid w:val="008F097E"/>
    <w:rsid w:val="008F3711"/>
    <w:rsid w:val="008F4E57"/>
    <w:rsid w:val="00911B5E"/>
    <w:rsid w:val="00912401"/>
    <w:rsid w:val="0091419D"/>
    <w:rsid w:val="00922EFB"/>
    <w:rsid w:val="00927665"/>
    <w:rsid w:val="00933E82"/>
    <w:rsid w:val="00934E6D"/>
    <w:rsid w:val="009365E3"/>
    <w:rsid w:val="0095238E"/>
    <w:rsid w:val="00960398"/>
    <w:rsid w:val="00975348"/>
    <w:rsid w:val="00975CE6"/>
    <w:rsid w:val="00976008"/>
    <w:rsid w:val="009B393A"/>
    <w:rsid w:val="009B654B"/>
    <w:rsid w:val="009B7AD9"/>
    <w:rsid w:val="009C106A"/>
    <w:rsid w:val="009D26E5"/>
    <w:rsid w:val="009D6632"/>
    <w:rsid w:val="009E55EC"/>
    <w:rsid w:val="009F3DA3"/>
    <w:rsid w:val="00A13EF4"/>
    <w:rsid w:val="00A23BF0"/>
    <w:rsid w:val="00A2754B"/>
    <w:rsid w:val="00A320C9"/>
    <w:rsid w:val="00A32BAC"/>
    <w:rsid w:val="00A61665"/>
    <w:rsid w:val="00A61C92"/>
    <w:rsid w:val="00A71EA1"/>
    <w:rsid w:val="00A85399"/>
    <w:rsid w:val="00AB4279"/>
    <w:rsid w:val="00AB7DFE"/>
    <w:rsid w:val="00AC39B4"/>
    <w:rsid w:val="00AC6334"/>
    <w:rsid w:val="00AE2890"/>
    <w:rsid w:val="00AF05BB"/>
    <w:rsid w:val="00B0356E"/>
    <w:rsid w:val="00B04584"/>
    <w:rsid w:val="00B216C4"/>
    <w:rsid w:val="00B37E7B"/>
    <w:rsid w:val="00B441A5"/>
    <w:rsid w:val="00B5690B"/>
    <w:rsid w:val="00B57EA0"/>
    <w:rsid w:val="00B60737"/>
    <w:rsid w:val="00B86E1D"/>
    <w:rsid w:val="00BB612A"/>
    <w:rsid w:val="00BB6683"/>
    <w:rsid w:val="00BC0DFC"/>
    <w:rsid w:val="00BE388A"/>
    <w:rsid w:val="00BF2522"/>
    <w:rsid w:val="00C02924"/>
    <w:rsid w:val="00C06DEA"/>
    <w:rsid w:val="00C12BE9"/>
    <w:rsid w:val="00C30998"/>
    <w:rsid w:val="00C31741"/>
    <w:rsid w:val="00C515C7"/>
    <w:rsid w:val="00C57DA8"/>
    <w:rsid w:val="00C6301D"/>
    <w:rsid w:val="00C63561"/>
    <w:rsid w:val="00C732B4"/>
    <w:rsid w:val="00C83F46"/>
    <w:rsid w:val="00C864BB"/>
    <w:rsid w:val="00C93B2E"/>
    <w:rsid w:val="00CB3A1A"/>
    <w:rsid w:val="00CC0ED9"/>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523C"/>
    <w:rsid w:val="00E55870"/>
    <w:rsid w:val="00E60AE7"/>
    <w:rsid w:val="00E75722"/>
    <w:rsid w:val="00EA6EA0"/>
    <w:rsid w:val="00EB5B88"/>
    <w:rsid w:val="00F00297"/>
    <w:rsid w:val="00F14EC3"/>
    <w:rsid w:val="00F21648"/>
    <w:rsid w:val="00F30DA2"/>
    <w:rsid w:val="00F352E5"/>
    <w:rsid w:val="00F46A85"/>
    <w:rsid w:val="00F51074"/>
    <w:rsid w:val="00F541A1"/>
    <w:rsid w:val="00F8219F"/>
    <w:rsid w:val="00F837C9"/>
    <w:rsid w:val="00F906CF"/>
    <w:rsid w:val="00F90A58"/>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8241-92CB-45DD-9D83-BA8567F3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千葉　あさ子</cp:lastModifiedBy>
  <cp:revision>36</cp:revision>
  <cp:lastPrinted>2022-06-22T09:31:00Z</cp:lastPrinted>
  <dcterms:created xsi:type="dcterms:W3CDTF">2018-02-15T08:17:00Z</dcterms:created>
  <dcterms:modified xsi:type="dcterms:W3CDTF">2025-04-21T00:44:00Z</dcterms:modified>
</cp:coreProperties>
</file>